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1E0"/>
      </w:tblPr>
      <w:tblGrid>
        <w:gridCol w:w="5868"/>
        <w:gridCol w:w="3780"/>
      </w:tblGrid>
      <w:tr w:rsidR="00023A75" w:rsidTr="00C809F3">
        <w:tc>
          <w:tcPr>
            <w:tcW w:w="5868" w:type="dxa"/>
          </w:tcPr>
          <w:p w:rsidR="00023A75" w:rsidRPr="009435F0" w:rsidRDefault="00023A75" w:rsidP="00C80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023A75" w:rsidRPr="009435F0" w:rsidRDefault="00023A75" w:rsidP="00C80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9435F0">
              <w:rPr>
                <w:lang w:eastAsia="ru-RU"/>
              </w:rPr>
              <w:t xml:space="preserve">Приложение к Уставу </w:t>
            </w:r>
          </w:p>
          <w:p w:rsidR="00023A75" w:rsidRPr="009435F0" w:rsidRDefault="00023A75" w:rsidP="00C809F3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9435F0">
              <w:rPr>
                <w:lang w:eastAsia="ru-RU"/>
              </w:rPr>
              <w:t xml:space="preserve">МБОУ гимназии № 103 </w:t>
            </w:r>
          </w:p>
          <w:p w:rsidR="00023A75" w:rsidRPr="009435F0" w:rsidRDefault="00023A75" w:rsidP="00C809F3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9435F0">
              <w:rPr>
                <w:lang w:eastAsia="ru-RU"/>
              </w:rPr>
              <w:t xml:space="preserve">г. Минеральные Воды, </w:t>
            </w:r>
          </w:p>
          <w:p w:rsidR="00023A75" w:rsidRPr="009435F0" w:rsidRDefault="00023A75" w:rsidP="00C809F3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proofErr w:type="gramStart"/>
            <w:r w:rsidRPr="009435F0">
              <w:rPr>
                <w:lang w:eastAsia="ru-RU"/>
              </w:rPr>
              <w:t>утвержденному</w:t>
            </w:r>
            <w:proofErr w:type="gramEnd"/>
            <w:r w:rsidRPr="009435F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приказом начальника</w:t>
            </w:r>
            <w:r w:rsidRPr="009435F0">
              <w:rPr>
                <w:lang w:eastAsia="ru-RU"/>
              </w:rPr>
              <w:t xml:space="preserve"> управления образования </w:t>
            </w:r>
          </w:p>
          <w:p w:rsidR="00023A75" w:rsidRPr="009435F0" w:rsidRDefault="00023A75" w:rsidP="00C809F3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9435F0">
              <w:rPr>
                <w:lang w:eastAsia="ru-RU"/>
              </w:rPr>
              <w:t>администрации Минерало</w:t>
            </w:r>
            <w:r>
              <w:rPr>
                <w:lang w:eastAsia="ru-RU"/>
              </w:rPr>
              <w:t>водского муниципального района</w:t>
            </w:r>
          </w:p>
          <w:p w:rsidR="00023A75" w:rsidRPr="009435F0" w:rsidRDefault="00023A75" w:rsidP="00C809F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435F0"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1073 от 25.12</w:t>
            </w:r>
            <w:r w:rsidRPr="009435F0">
              <w:rPr>
                <w:lang w:eastAsia="ru-RU"/>
              </w:rPr>
              <w:t>.2015г.</w:t>
            </w:r>
          </w:p>
        </w:tc>
      </w:tr>
    </w:tbl>
    <w:p w:rsidR="00AD6908" w:rsidRDefault="00AD6908">
      <w:pPr>
        <w:spacing w:after="0" w:line="240" w:lineRule="auto"/>
        <w:rPr>
          <w:b/>
          <w:sz w:val="28"/>
          <w:szCs w:val="28"/>
        </w:rPr>
      </w:pPr>
    </w:p>
    <w:p w:rsidR="00064C7B" w:rsidRPr="00023A75" w:rsidRDefault="0094405B" w:rsidP="00023A75">
      <w:pPr>
        <w:spacing w:after="0" w:line="240" w:lineRule="auto"/>
        <w:jc w:val="center"/>
        <w:rPr>
          <w:sz w:val="28"/>
          <w:szCs w:val="28"/>
          <w:lang w:eastAsia="ru-RU"/>
        </w:rPr>
      </w:pPr>
      <w:hyperlink w:anchor="порядок" w:history="1">
        <w:r w:rsidR="00064C7B" w:rsidRPr="00023A75">
          <w:rPr>
            <w:sz w:val="28"/>
            <w:szCs w:val="28"/>
            <w:lang w:eastAsia="ru-RU"/>
          </w:rPr>
          <w:t>ПОРЯДОК</w:t>
        </w:r>
      </w:hyperlink>
    </w:p>
    <w:p w:rsidR="00064C7B" w:rsidRPr="00023A75" w:rsidRDefault="0094405B" w:rsidP="00023A75">
      <w:pPr>
        <w:spacing w:after="0" w:line="240" w:lineRule="auto"/>
        <w:jc w:val="center"/>
        <w:rPr>
          <w:sz w:val="28"/>
          <w:szCs w:val="28"/>
          <w:lang w:eastAsia="ru-RU"/>
        </w:rPr>
      </w:pPr>
      <w:hyperlink w:anchor="порядок" w:history="1">
        <w:r w:rsidR="00064C7B" w:rsidRPr="00023A75">
          <w:rPr>
            <w:sz w:val="28"/>
            <w:szCs w:val="28"/>
            <w:lang w:eastAsia="ru-RU"/>
          </w:rPr>
  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  </w:r>
      </w:hyperlink>
    </w:p>
    <w:p w:rsidR="00064C7B" w:rsidRPr="00023A75" w:rsidRDefault="0094405B">
      <w:pPr>
        <w:tabs>
          <w:tab w:val="left" w:pos="1985"/>
        </w:tabs>
        <w:spacing w:after="0" w:line="240" w:lineRule="auto"/>
        <w:rPr>
          <w:szCs w:val="24"/>
        </w:rPr>
      </w:pPr>
      <w:hyperlink w:anchor="порядок" w:history="1"/>
    </w:p>
    <w:p w:rsidR="00064C7B" w:rsidRPr="00101FCB" w:rsidRDefault="0094405B">
      <w:pPr>
        <w:tabs>
          <w:tab w:val="left" w:pos="1985"/>
        </w:tabs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 xml:space="preserve">1. </w:t>
        </w:r>
        <w:proofErr w:type="gramStart"/>
        <w:r w:rsidR="00064C7B" w:rsidRPr="00101FCB">
          <w:rPr>
            <w:szCs w:val="24"/>
            <w:lang w:eastAsia="ru-RU"/>
          </w:rPr>
          <w:t xml:space="preserve">Настоящий Порядок разработан в соответствии с Федеральным законом от 29.12.2012 № 273-ФЗ «Об образовании в Российской Федерации» и уставом </w:t>
        </w:r>
        <w:r w:rsidR="00023A75" w:rsidRPr="00101FCB">
          <w:rPr>
            <w:szCs w:val="24"/>
            <w:lang w:eastAsia="ru-RU"/>
          </w:rPr>
          <w:t xml:space="preserve">МБОУ гимназии № 103 </w:t>
        </w:r>
        <w:r w:rsidR="00064C7B" w:rsidRPr="00101FCB">
          <w:rPr>
            <w:szCs w:val="24"/>
            <w:lang w:eastAsia="ru-RU"/>
          </w:rPr>
          <w:t>г. Минеральные Воды</w:t>
        </w:r>
        <w:r w:rsidR="0089728B" w:rsidRPr="00101FCB">
          <w:rPr>
            <w:szCs w:val="24"/>
            <w:lang w:eastAsia="ru-RU"/>
          </w:rPr>
          <w:t xml:space="preserve"> (далее – Учреждение)</w:t>
        </w:r>
        <w:r w:rsidR="00064C7B" w:rsidRPr="00101FCB">
          <w:rPr>
            <w:szCs w:val="24"/>
            <w:lang w:eastAsia="ru-RU"/>
          </w:rPr>
          <w:t xml:space="preserve">  в целях реализации права учащихся на зачёт результатов освоения ими учебных предметов, курсов, дисциплин (модулей) (далее – предметов), дополнительных образовательных программ в других организациях, осуществляющих образовательную деятельность (далее – сторонняя организация).</w:t>
        </w:r>
      </w:hyperlink>
      <w:proofErr w:type="gramEnd"/>
    </w:p>
    <w:p w:rsidR="00064C7B" w:rsidRPr="00101FCB" w:rsidRDefault="0094405B" w:rsidP="00023A75">
      <w:pPr>
        <w:tabs>
          <w:tab w:val="left" w:pos="1985"/>
        </w:tabs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 xml:space="preserve">2. При освоении учащимися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общеобразовательная программа общего образования должна осваиваться такими учащимися в полном объеме. </w:t>
        </w:r>
      </w:hyperlink>
    </w:p>
    <w:p w:rsidR="00064C7B" w:rsidRPr="00101FCB" w:rsidRDefault="0094405B">
      <w:pPr>
        <w:pStyle w:val="ae"/>
        <w:tabs>
          <w:tab w:val="left" w:pos="709"/>
        </w:tabs>
        <w:spacing w:after="0" w:line="240" w:lineRule="auto"/>
        <w:ind w:left="0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>3. Зачет результатов освоения учебных предметов и дополнительных образовательных программ в сторонних организациях может производиться для учащихся:</w:t>
        </w:r>
      </w:hyperlink>
    </w:p>
    <w:p w:rsidR="00064C7B" w:rsidRPr="00101FCB" w:rsidRDefault="0094405B" w:rsidP="00101FCB">
      <w:pPr>
        <w:numPr>
          <w:ilvl w:val="0"/>
          <w:numId w:val="14"/>
        </w:numPr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proofErr w:type="gramStart"/>
        <w:r w:rsidR="00064C7B" w:rsidRPr="00101FCB">
          <w:rPr>
            <w:szCs w:val="24"/>
            <w:lang w:eastAsia="ru-RU"/>
          </w:rPr>
          <w:t>обучающихся</w:t>
        </w:r>
        <w:proofErr w:type="gramEnd"/>
        <w:r w:rsidR="00064C7B" w:rsidRPr="00101FCB">
          <w:rPr>
            <w:szCs w:val="24"/>
            <w:lang w:eastAsia="ru-RU"/>
          </w:rPr>
          <w:t xml:space="preserve"> по программам, реализуемым в сетевой форме;</w:t>
        </w:r>
      </w:hyperlink>
    </w:p>
    <w:p w:rsidR="00064C7B" w:rsidRPr="00101FCB" w:rsidRDefault="0094405B" w:rsidP="00101FCB">
      <w:pPr>
        <w:numPr>
          <w:ilvl w:val="0"/>
          <w:numId w:val="14"/>
        </w:numPr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proofErr w:type="gramStart"/>
        <w:r w:rsidR="00064C7B" w:rsidRPr="00101FCB">
          <w:rPr>
            <w:szCs w:val="24"/>
            <w:lang w:eastAsia="ru-RU"/>
          </w:rPr>
          <w:t>обучающихся</w:t>
        </w:r>
        <w:proofErr w:type="gramEnd"/>
        <w:r w:rsidR="00064C7B" w:rsidRPr="00101FCB">
          <w:rPr>
            <w:szCs w:val="24"/>
            <w:lang w:eastAsia="ru-RU"/>
          </w:rPr>
          <w:t xml:space="preserve"> по индивидуальному учебному плану;</w:t>
        </w:r>
      </w:hyperlink>
    </w:p>
    <w:p w:rsidR="00064C7B" w:rsidRPr="00101FCB" w:rsidRDefault="0094405B" w:rsidP="00101FCB">
      <w:pPr>
        <w:numPr>
          <w:ilvl w:val="0"/>
          <w:numId w:val="14"/>
        </w:numPr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proofErr w:type="gramStart"/>
        <w:r w:rsidR="00064C7B" w:rsidRPr="00101FCB">
          <w:rPr>
            <w:szCs w:val="24"/>
            <w:lang w:eastAsia="ru-RU"/>
          </w:rPr>
          <w:t>переведенных для продолжения обучения из сторонних организаций;</w:t>
        </w:r>
      </w:hyperlink>
      <w:proofErr w:type="gramEnd"/>
    </w:p>
    <w:p w:rsidR="00064C7B" w:rsidRPr="00101FCB" w:rsidRDefault="0094405B" w:rsidP="00101FCB">
      <w:pPr>
        <w:numPr>
          <w:ilvl w:val="0"/>
          <w:numId w:val="14"/>
        </w:numPr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proofErr w:type="gramStart"/>
        <w:r w:rsidR="00064C7B" w:rsidRPr="00101FCB">
          <w:rPr>
            <w:szCs w:val="24"/>
            <w:lang w:eastAsia="ru-RU"/>
          </w:rPr>
          <w:t>перешедших</w:t>
        </w:r>
        <w:proofErr w:type="gramEnd"/>
        <w:r w:rsidR="00064C7B" w:rsidRPr="00101FCB">
          <w:rPr>
            <w:szCs w:val="24"/>
            <w:lang w:eastAsia="ru-RU"/>
          </w:rPr>
          <w:t xml:space="preserve"> с одного профиля обучения на другой внутри образовательного учреждения;</w:t>
        </w:r>
      </w:hyperlink>
    </w:p>
    <w:p w:rsidR="00064C7B" w:rsidRPr="00101FCB" w:rsidRDefault="0094405B" w:rsidP="00101FCB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hyperlink w:anchor="порядок" w:history="1">
        <w:r w:rsidR="00064C7B" w:rsidRPr="00101FCB">
          <w:rPr>
            <w:szCs w:val="24"/>
          </w:rPr>
          <w:t>изучавших их в сторонних организациях по собственной инициативе.</w:t>
        </w:r>
      </w:hyperlink>
    </w:p>
    <w:p w:rsidR="00064C7B" w:rsidRPr="00101FCB" w:rsidRDefault="0094405B">
      <w:pPr>
        <w:pStyle w:val="ae"/>
        <w:tabs>
          <w:tab w:val="left" w:pos="851"/>
        </w:tabs>
        <w:spacing w:after="0" w:line="240" w:lineRule="auto"/>
        <w:ind w:left="0" w:hanging="720"/>
        <w:jc w:val="both"/>
        <w:rPr>
          <w:szCs w:val="24"/>
          <w:lang w:eastAsia="ru-RU"/>
        </w:rPr>
      </w:pPr>
      <w:hyperlink w:anchor="порядок" w:history="1">
        <w:r w:rsidR="00023A75" w:rsidRPr="00101FCB">
          <w:rPr>
            <w:szCs w:val="24"/>
            <w:lang w:eastAsia="ru-RU"/>
          </w:rPr>
          <w:tab/>
        </w:r>
        <w:r w:rsidR="00064C7B" w:rsidRPr="00101FCB">
          <w:rPr>
            <w:szCs w:val="24"/>
            <w:lang w:eastAsia="ru-RU"/>
          </w:rPr>
          <w:t>4.Учащимся могут быть зачтены результаты освоения учебных предметов по основным образовательным программам:</w:t>
        </w:r>
      </w:hyperlink>
    </w:p>
    <w:p w:rsidR="00064C7B" w:rsidRPr="00101FCB" w:rsidRDefault="0094405B" w:rsidP="00101FCB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hyperlink w:anchor="порядок" w:history="1">
        <w:r w:rsidR="00064C7B" w:rsidRPr="00101FCB">
          <w:rPr>
            <w:szCs w:val="24"/>
          </w:rPr>
          <w:t>начального общего образования;</w:t>
        </w:r>
      </w:hyperlink>
    </w:p>
    <w:p w:rsidR="00064C7B" w:rsidRPr="00101FCB" w:rsidRDefault="0094405B" w:rsidP="00101FCB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hyperlink w:anchor="порядок" w:history="1">
        <w:r w:rsidR="00064C7B" w:rsidRPr="00101FCB">
          <w:rPr>
            <w:szCs w:val="24"/>
          </w:rPr>
          <w:t>основного общего образования;</w:t>
        </w:r>
      </w:hyperlink>
    </w:p>
    <w:p w:rsidR="0089728B" w:rsidRPr="00101FCB" w:rsidRDefault="0089728B" w:rsidP="00101FCB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101FCB">
        <w:rPr>
          <w:szCs w:val="24"/>
        </w:rPr>
        <w:t>среднего общего образования;</w:t>
      </w:r>
    </w:p>
    <w:p w:rsidR="00064C7B" w:rsidRPr="00101FCB" w:rsidRDefault="0094405B" w:rsidP="00101FCB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hyperlink w:anchor="порядок" w:history="1">
        <w:r w:rsidR="00064C7B" w:rsidRPr="00101FCB">
          <w:rPr>
            <w:szCs w:val="24"/>
          </w:rPr>
          <w:t>а также по дополнительным образовательным программа</w:t>
        </w:r>
        <w:r w:rsidR="00023A75" w:rsidRPr="00101FCB">
          <w:rPr>
            <w:szCs w:val="24"/>
          </w:rPr>
          <w:t>м</w:t>
        </w:r>
        <w:r w:rsidR="00064C7B" w:rsidRPr="00101FCB">
          <w:rPr>
            <w:szCs w:val="24"/>
          </w:rPr>
          <w:t>.</w:t>
        </w:r>
      </w:hyperlink>
    </w:p>
    <w:p w:rsidR="00064C7B" w:rsidRPr="00101FCB" w:rsidRDefault="0094405B">
      <w:pPr>
        <w:tabs>
          <w:tab w:val="left" w:pos="1985"/>
        </w:tabs>
        <w:spacing w:after="0" w:line="240" w:lineRule="auto"/>
        <w:jc w:val="both"/>
        <w:rPr>
          <w:szCs w:val="24"/>
          <w:lang w:eastAsia="ru-RU"/>
        </w:rPr>
      </w:pPr>
      <w:hyperlink w:anchor="порядок" w:history="1"/>
    </w:p>
    <w:p w:rsidR="00064C7B" w:rsidRPr="00101FCB" w:rsidRDefault="0094405B">
      <w:pPr>
        <w:tabs>
          <w:tab w:val="left" w:pos="1985"/>
        </w:tabs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 xml:space="preserve"> 7. Зачет результатов освоения учащимся учебных предметов по программам начального общего, основного общего, среднего общего образования осуществляется при одновременном выполнении следующих условий:</w:t>
        </w:r>
      </w:hyperlink>
    </w:p>
    <w:p w:rsidR="00064C7B" w:rsidRPr="00101FCB" w:rsidRDefault="0094405B" w:rsidP="00805711">
      <w:pPr>
        <w:numPr>
          <w:ilvl w:val="0"/>
          <w:numId w:val="11"/>
        </w:numPr>
        <w:tabs>
          <w:tab w:val="left" w:pos="1985"/>
        </w:tabs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 xml:space="preserve">эти предметы входят в учебные планы </w:t>
        </w:r>
        <w:r w:rsidR="0089728B" w:rsidRPr="00101FCB">
          <w:rPr>
            <w:szCs w:val="24"/>
            <w:lang w:eastAsia="ru-RU"/>
          </w:rPr>
          <w:t>Уч</w:t>
        </w:r>
        <w:r w:rsidR="00064C7B" w:rsidRPr="00101FCB">
          <w:rPr>
            <w:szCs w:val="24"/>
            <w:lang w:eastAsia="ru-RU"/>
          </w:rPr>
          <w:t>реждения;</w:t>
        </w:r>
      </w:hyperlink>
    </w:p>
    <w:p w:rsidR="00805711" w:rsidRPr="00101FCB" w:rsidRDefault="0094405B" w:rsidP="00805711">
      <w:pPr>
        <w:numPr>
          <w:ilvl w:val="0"/>
          <w:numId w:val="11"/>
        </w:numPr>
        <w:tabs>
          <w:tab w:val="left" w:pos="1985"/>
        </w:tabs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 xml:space="preserve">их названия полностью совпадают с названиями предметов в учебном плане </w:t>
        </w:r>
        <w:r w:rsidR="00805711" w:rsidRPr="00101FCB">
          <w:rPr>
            <w:szCs w:val="24"/>
            <w:lang w:eastAsia="ru-RU"/>
          </w:rPr>
          <w:t>Учреждения</w:t>
        </w:r>
      </w:hyperlink>
    </w:p>
    <w:p w:rsidR="00805711" w:rsidRPr="00101FCB" w:rsidRDefault="0094405B" w:rsidP="00805711">
      <w:pPr>
        <w:numPr>
          <w:ilvl w:val="0"/>
          <w:numId w:val="11"/>
        </w:numPr>
        <w:tabs>
          <w:tab w:val="left" w:pos="1985"/>
        </w:tabs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r w:rsidR="00805711" w:rsidRPr="00101FCB">
          <w:rPr>
            <w:szCs w:val="24"/>
            <w:lang w:eastAsia="ru-RU"/>
          </w:rPr>
          <w:t>эти предметы не являются обязательными для государственной итоговой аттестации;</w:t>
        </w:r>
      </w:hyperlink>
    </w:p>
    <w:p w:rsidR="00805711" w:rsidRPr="00101FCB" w:rsidRDefault="00805711" w:rsidP="00101FCB">
      <w:pPr>
        <w:tabs>
          <w:tab w:val="left" w:pos="1985"/>
        </w:tabs>
        <w:spacing w:after="0" w:line="240" w:lineRule="auto"/>
        <w:ind w:left="360"/>
        <w:jc w:val="both"/>
        <w:rPr>
          <w:szCs w:val="24"/>
          <w:lang w:eastAsia="ru-RU"/>
        </w:rPr>
      </w:pPr>
    </w:p>
    <w:p w:rsidR="00064C7B" w:rsidRPr="00101FCB" w:rsidRDefault="0094405B" w:rsidP="00805711">
      <w:pPr>
        <w:tabs>
          <w:tab w:val="left" w:pos="1985"/>
        </w:tabs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 xml:space="preserve"> 5. Освоение учащимся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  </w:r>
      </w:hyperlink>
    </w:p>
    <w:p w:rsidR="00805711" w:rsidRPr="00101FCB" w:rsidRDefault="00805711" w:rsidP="00101FCB">
      <w:pPr>
        <w:tabs>
          <w:tab w:val="left" w:pos="1985"/>
        </w:tabs>
        <w:spacing w:after="0" w:line="240" w:lineRule="auto"/>
        <w:ind w:left="360"/>
        <w:jc w:val="both"/>
        <w:rPr>
          <w:szCs w:val="24"/>
          <w:lang w:eastAsia="ru-RU"/>
        </w:rPr>
      </w:pPr>
    </w:p>
    <w:p w:rsidR="00064C7B" w:rsidRPr="00101FCB" w:rsidRDefault="0094405B" w:rsidP="00805711">
      <w:pPr>
        <w:tabs>
          <w:tab w:val="left" w:pos="1985"/>
        </w:tabs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 xml:space="preserve"> 6. Зачет результатов освоения учащимся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</w:t>
        </w:r>
      </w:hyperlink>
    </w:p>
    <w:p w:rsidR="00064C7B" w:rsidRPr="00101FCB" w:rsidRDefault="0094405B">
      <w:pPr>
        <w:numPr>
          <w:ilvl w:val="0"/>
          <w:numId w:val="6"/>
        </w:numPr>
        <w:tabs>
          <w:tab w:val="left" w:pos="1985"/>
        </w:tabs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proofErr w:type="gramStart"/>
        <w:r w:rsidR="00064C7B" w:rsidRPr="00101FCB">
          <w:rPr>
            <w:szCs w:val="24"/>
            <w:lang w:eastAsia="ru-RU"/>
          </w:rPr>
          <w:t>с</w:t>
        </w:r>
        <w:proofErr w:type="gramEnd"/>
        <w:r w:rsidR="00064C7B" w:rsidRPr="00101FCB">
          <w:rPr>
            <w:szCs w:val="24"/>
            <w:lang w:eastAsia="ru-RU"/>
          </w:rPr>
          <w:t>реднего общего образования,</w:t>
        </w:r>
      </w:hyperlink>
    </w:p>
    <w:p w:rsidR="00064C7B" w:rsidRPr="00101FCB" w:rsidRDefault="0094405B">
      <w:pPr>
        <w:tabs>
          <w:tab w:val="left" w:pos="1985"/>
        </w:tabs>
        <w:spacing w:after="0" w:line="240" w:lineRule="auto"/>
        <w:ind w:left="480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 xml:space="preserve"> 8. Зачет результатов освоения учащимися выпускных классов (9-х и 11-х) учебных предметов по программам основного и среднего общего образования, являющихся обязательными или выбранными учащимися для государственной итоговой аттестации, не производится.</w:t>
        </w:r>
      </w:hyperlink>
    </w:p>
    <w:p w:rsidR="00064C7B" w:rsidRPr="00101FCB" w:rsidRDefault="0094405B">
      <w:pPr>
        <w:tabs>
          <w:tab w:val="left" w:pos="1985"/>
        </w:tabs>
        <w:spacing w:after="0" w:line="240" w:lineRule="auto"/>
        <w:ind w:left="480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 xml:space="preserve"> 9. Зачет результатов освоения учебных предметов проводится по заявлению родителей (законных представителей) учащегося, осваивающего основные общеобразовательные программы начального и основного общего образования, и учащегося, осваивающего основные общеобразовательные программы среднего общего образования (приложение 1), в котором указываются:</w:t>
        </w:r>
      </w:hyperlink>
    </w:p>
    <w:p w:rsidR="00064C7B" w:rsidRPr="00101FCB" w:rsidRDefault="0094405B" w:rsidP="00A861AA">
      <w:pPr>
        <w:numPr>
          <w:ilvl w:val="0"/>
          <w:numId w:val="15"/>
        </w:numPr>
        <w:tabs>
          <w:tab w:val="left" w:pos="1985"/>
        </w:tabs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>Ф.И.О. заявителя (Ф.И.О. учащегося в заявлении законного представителя);</w:t>
        </w:r>
      </w:hyperlink>
    </w:p>
    <w:p w:rsidR="00064C7B" w:rsidRPr="00101FCB" w:rsidRDefault="0094405B" w:rsidP="00A861AA">
      <w:pPr>
        <w:numPr>
          <w:ilvl w:val="0"/>
          <w:numId w:val="15"/>
        </w:numPr>
        <w:tabs>
          <w:tab w:val="left" w:pos="1985"/>
        </w:tabs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>название предмета (предметов), по которым проводится зачет результатов освоения учебных предметов;</w:t>
        </w:r>
      </w:hyperlink>
    </w:p>
    <w:p w:rsidR="00064C7B" w:rsidRPr="00101FCB" w:rsidRDefault="0094405B" w:rsidP="00A861AA">
      <w:pPr>
        <w:numPr>
          <w:ilvl w:val="0"/>
          <w:numId w:val="15"/>
        </w:numPr>
        <w:tabs>
          <w:tab w:val="left" w:pos="1985"/>
        </w:tabs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>класс (классы), год (годы) изучения;</w:t>
        </w:r>
      </w:hyperlink>
    </w:p>
    <w:p w:rsidR="00064C7B" w:rsidRPr="00101FCB" w:rsidRDefault="0094405B" w:rsidP="00A861AA">
      <w:pPr>
        <w:numPr>
          <w:ilvl w:val="0"/>
          <w:numId w:val="15"/>
        </w:numPr>
        <w:tabs>
          <w:tab w:val="left" w:pos="1985"/>
        </w:tabs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>полное наименование и юридический адрес сторонней организации;</w:t>
        </w:r>
      </w:hyperlink>
    </w:p>
    <w:p w:rsidR="00064C7B" w:rsidRPr="00101FCB" w:rsidRDefault="0094405B" w:rsidP="00A861AA">
      <w:pPr>
        <w:numPr>
          <w:ilvl w:val="0"/>
          <w:numId w:val="15"/>
        </w:numPr>
        <w:tabs>
          <w:tab w:val="left" w:pos="1985"/>
        </w:tabs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>объем учебных часов, предусмотренных для изучения предмета (предметов) в учебном плане сторонней организации;</w:t>
        </w:r>
      </w:hyperlink>
    </w:p>
    <w:p w:rsidR="00064C7B" w:rsidRPr="00101FCB" w:rsidRDefault="0094405B" w:rsidP="00A861AA">
      <w:pPr>
        <w:numPr>
          <w:ilvl w:val="0"/>
          <w:numId w:val="15"/>
        </w:numPr>
        <w:tabs>
          <w:tab w:val="left" w:pos="1985"/>
        </w:tabs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>форма (формы) итогового или промежуточного контроля знаний в соответствии с учебным планом сторонней организации;</w:t>
        </w:r>
      </w:hyperlink>
    </w:p>
    <w:p w:rsidR="00064C7B" w:rsidRPr="00101FCB" w:rsidRDefault="0094405B" w:rsidP="00A861AA">
      <w:pPr>
        <w:numPr>
          <w:ilvl w:val="0"/>
          <w:numId w:val="15"/>
        </w:numPr>
        <w:tabs>
          <w:tab w:val="left" w:pos="1985"/>
        </w:tabs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>отметка (отметки) учащегося по результатам итогового или промежуточного контроля;</w:t>
        </w:r>
      </w:hyperlink>
    </w:p>
    <w:p w:rsidR="00064C7B" w:rsidRPr="00101FCB" w:rsidRDefault="0094405B" w:rsidP="00A861AA">
      <w:pPr>
        <w:numPr>
          <w:ilvl w:val="0"/>
          <w:numId w:val="15"/>
        </w:numPr>
        <w:tabs>
          <w:tab w:val="left" w:pos="1985"/>
        </w:tabs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>дата;</w:t>
        </w:r>
      </w:hyperlink>
    </w:p>
    <w:p w:rsidR="00064C7B" w:rsidRPr="00101FCB" w:rsidRDefault="0094405B" w:rsidP="00A861AA">
      <w:pPr>
        <w:numPr>
          <w:ilvl w:val="0"/>
          <w:numId w:val="15"/>
        </w:numPr>
        <w:tabs>
          <w:tab w:val="left" w:pos="1985"/>
        </w:tabs>
        <w:spacing w:after="0" w:line="240" w:lineRule="auto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>подпись.</w:t>
        </w:r>
      </w:hyperlink>
    </w:p>
    <w:p w:rsidR="00064C7B" w:rsidRPr="00101FCB" w:rsidRDefault="0094405B">
      <w:pPr>
        <w:tabs>
          <w:tab w:val="left" w:pos="1985"/>
        </w:tabs>
        <w:spacing w:after="0" w:line="240" w:lineRule="auto"/>
        <w:ind w:left="142" w:firstLine="578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>При подаче заявления родитель (законный представитель) учащегося предъявляет документ, подтверждающий его статус.</w:t>
        </w:r>
      </w:hyperlink>
    </w:p>
    <w:p w:rsidR="00064C7B" w:rsidRPr="00101FCB" w:rsidRDefault="0094405B">
      <w:pPr>
        <w:tabs>
          <w:tab w:val="left" w:pos="1985"/>
        </w:tabs>
        <w:spacing w:after="0" w:line="240" w:lineRule="auto"/>
        <w:ind w:left="480"/>
        <w:jc w:val="both"/>
        <w:rPr>
          <w:szCs w:val="24"/>
          <w:lang w:eastAsia="ru-RU"/>
        </w:rPr>
      </w:pPr>
      <w:hyperlink w:anchor="порядок" w:history="1"/>
    </w:p>
    <w:p w:rsidR="00064C7B" w:rsidRPr="00101FCB" w:rsidRDefault="0094405B" w:rsidP="00A861AA">
      <w:pPr>
        <w:tabs>
          <w:tab w:val="left" w:pos="1985"/>
        </w:tabs>
        <w:spacing w:after="0" w:line="240" w:lineRule="auto"/>
        <w:ind w:left="360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 xml:space="preserve"> 11. К заявлению прилагается заверенная подписью руководителя и печатью сторонней организации справка, содержащая следующую информацию:</w:t>
        </w:r>
      </w:hyperlink>
    </w:p>
    <w:p w:rsidR="00064C7B" w:rsidRPr="00101FCB" w:rsidRDefault="0094405B">
      <w:pPr>
        <w:numPr>
          <w:ilvl w:val="0"/>
          <w:numId w:val="8"/>
        </w:numPr>
        <w:tabs>
          <w:tab w:val="left" w:pos="1985"/>
        </w:tabs>
        <w:spacing w:after="0" w:line="240" w:lineRule="auto"/>
        <w:ind w:left="476" w:hanging="357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>отметка (отметки) по результатам промежуточной аттестации.</w:t>
        </w:r>
      </w:hyperlink>
    </w:p>
    <w:p w:rsidR="00064C7B" w:rsidRPr="00101FCB" w:rsidRDefault="0094405B" w:rsidP="00A861AA">
      <w:pPr>
        <w:tabs>
          <w:tab w:val="left" w:pos="1985"/>
        </w:tabs>
        <w:spacing w:after="0" w:line="240" w:lineRule="auto"/>
        <w:ind w:left="360"/>
        <w:jc w:val="both"/>
        <w:rPr>
          <w:szCs w:val="24"/>
        </w:rPr>
      </w:pPr>
      <w:hyperlink w:anchor="порядок" w:history="1">
        <w:r w:rsidR="00064C7B" w:rsidRPr="00101FCB">
          <w:rPr>
            <w:szCs w:val="24"/>
          </w:rPr>
          <w:t xml:space="preserve"> 12. По результатам рассмотрения заявления директор </w:t>
        </w:r>
        <w:r w:rsidR="00A861AA">
          <w:rPr>
            <w:szCs w:val="24"/>
          </w:rPr>
          <w:t xml:space="preserve">Учреждения </w:t>
        </w:r>
        <w:r w:rsidR="00064C7B" w:rsidRPr="00101FCB">
          <w:rPr>
            <w:szCs w:val="24"/>
          </w:rPr>
          <w:t>принимает одно из следующих решений:</w:t>
        </w:r>
      </w:hyperlink>
    </w:p>
    <w:p w:rsidR="00064C7B" w:rsidRPr="00101FCB" w:rsidRDefault="0094405B">
      <w:pPr>
        <w:tabs>
          <w:tab w:val="left" w:pos="1985"/>
        </w:tabs>
        <w:spacing w:after="0" w:line="240" w:lineRule="auto"/>
        <w:ind w:left="720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>- зачесть результаты освоения учащимся заявленного предмета в сторонней организации с предъявленной оценкой (отметкой);</w:t>
        </w:r>
      </w:hyperlink>
    </w:p>
    <w:p w:rsidR="00064C7B" w:rsidRPr="00101FCB" w:rsidRDefault="0094405B">
      <w:pPr>
        <w:tabs>
          <w:tab w:val="left" w:pos="1985"/>
        </w:tabs>
        <w:spacing w:after="0" w:line="240" w:lineRule="auto"/>
        <w:ind w:left="720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>- не засчитывать результаты освоения учащимся заявленного предмета в сторонней организации, так как предъявленные документы не соответствуют настоящему Порядку.</w:t>
        </w:r>
      </w:hyperlink>
    </w:p>
    <w:p w:rsidR="00064C7B" w:rsidRPr="00101FCB" w:rsidRDefault="00A861AA">
      <w:pPr>
        <w:tabs>
          <w:tab w:val="left" w:pos="1985"/>
        </w:tabs>
        <w:spacing w:after="0" w:line="240" w:lineRule="auto"/>
        <w:ind w:left="360"/>
        <w:jc w:val="both"/>
        <w:rPr>
          <w:szCs w:val="24"/>
          <w:lang w:eastAsia="ru-RU"/>
        </w:rPr>
      </w:pPr>
      <w:r>
        <w:rPr>
          <w:szCs w:val="24"/>
        </w:rPr>
        <w:t xml:space="preserve">13. </w:t>
      </w:r>
      <w:hyperlink w:anchor="порядок" w:history="1">
        <w:r w:rsidR="00064C7B" w:rsidRPr="00101FCB">
          <w:rPr>
            <w:szCs w:val="24"/>
          </w:rPr>
          <w:t>О принятом решении директор информирует под роспись заявителя (заявителей) в течение пяти рабочих дней со дня подачи заявления.</w:t>
        </w:r>
      </w:hyperlink>
      <w:r>
        <w:rPr>
          <w:szCs w:val="24"/>
        </w:rPr>
        <w:t xml:space="preserve"> </w:t>
      </w:r>
      <w:hyperlink w:anchor="порядок" w:history="1">
        <w:r w:rsidR="00064C7B" w:rsidRPr="00101FCB">
          <w:rPr>
            <w:szCs w:val="24"/>
            <w:lang w:eastAsia="ru-RU"/>
          </w:rPr>
          <w:t xml:space="preserve"> </w:t>
        </w:r>
        <w:r>
          <w:rPr>
            <w:szCs w:val="24"/>
            <w:lang w:eastAsia="ru-RU"/>
          </w:rPr>
          <w:t xml:space="preserve"> </w:t>
        </w:r>
        <w:r w:rsidR="00064C7B" w:rsidRPr="00101FCB">
          <w:rPr>
            <w:szCs w:val="24"/>
            <w:lang w:eastAsia="ru-RU"/>
          </w:rPr>
          <w:t xml:space="preserve"> В случае принятия положительного решения директор </w:t>
        </w:r>
        <w:r>
          <w:rPr>
            <w:szCs w:val="24"/>
            <w:lang w:eastAsia="ru-RU"/>
          </w:rPr>
          <w:t xml:space="preserve">Учреждения </w:t>
        </w:r>
        <w:r w:rsidR="00064C7B" w:rsidRPr="00101FCB">
          <w:rPr>
            <w:szCs w:val="24"/>
            <w:lang w:eastAsia="ru-RU"/>
          </w:rPr>
          <w:t>издает приказ о зачете результатов освоения учащимся заявленного предмета.</w:t>
        </w:r>
      </w:hyperlink>
    </w:p>
    <w:p w:rsidR="00064C7B" w:rsidRPr="00101FCB" w:rsidRDefault="0094405B">
      <w:pPr>
        <w:tabs>
          <w:tab w:val="left" w:pos="1985"/>
        </w:tabs>
        <w:spacing w:after="0" w:line="240" w:lineRule="auto"/>
        <w:ind w:left="360"/>
        <w:jc w:val="both"/>
        <w:rPr>
          <w:szCs w:val="24"/>
          <w:lang w:eastAsia="ru-RU"/>
        </w:rPr>
      </w:pPr>
      <w:hyperlink w:anchor="порядок" w:history="1">
        <w:r w:rsidR="00064C7B" w:rsidRPr="00101FCB">
          <w:rPr>
            <w:szCs w:val="24"/>
            <w:lang w:eastAsia="ru-RU"/>
          </w:rPr>
          <w:t xml:space="preserve"> 14. В случае принятия решения об отказе в зачете результатов освоения учащимся заявленного предмета в сторонней организации директор </w:t>
        </w:r>
        <w:r w:rsidR="00A861AA">
          <w:rPr>
            <w:szCs w:val="24"/>
            <w:lang w:eastAsia="ru-RU"/>
          </w:rPr>
          <w:t xml:space="preserve">Учреждения </w:t>
        </w:r>
        <w:r w:rsidR="00064C7B" w:rsidRPr="00101FCB">
          <w:rPr>
            <w:szCs w:val="24"/>
            <w:lang w:eastAsia="ru-RU"/>
          </w:rPr>
          <w:t>ставит на заявлении резолюцию «Отказать». Учащемуся по заявленному предмету выставляется итоговая оценка (отметка), полученная им в образовательном учреждении.</w:t>
        </w:r>
      </w:hyperlink>
    </w:p>
    <w:p w:rsidR="00064C7B" w:rsidRPr="00023A75" w:rsidRDefault="0094405B">
      <w:pPr>
        <w:tabs>
          <w:tab w:val="left" w:pos="1985"/>
        </w:tabs>
        <w:spacing w:after="0" w:line="240" w:lineRule="auto"/>
        <w:ind w:left="480"/>
        <w:jc w:val="both"/>
      </w:pPr>
      <w:hyperlink w:anchor="порядок" w:history="1"/>
    </w:p>
    <w:p w:rsidR="00064C7B" w:rsidRPr="00023A75" w:rsidRDefault="0094405B">
      <w:pPr>
        <w:tabs>
          <w:tab w:val="left" w:pos="1985"/>
        </w:tabs>
        <w:spacing w:after="0" w:line="240" w:lineRule="auto"/>
        <w:ind w:left="480"/>
        <w:jc w:val="both"/>
      </w:pPr>
      <w:hyperlink w:anchor="порядок" w:history="1"/>
      <w:bookmarkStart w:id="0" w:name="%D0%BF%D0%BE%D0%BB%D0%BE%D0%B6%D0%B5%D0%"/>
    </w:p>
    <w:p w:rsidR="00064C7B" w:rsidRPr="00023A75" w:rsidRDefault="00064C7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bookmarkStart w:id="1" w:name="%D0%BF%D0%BE%D1%80%D1%8F%D0%B4%D0%BE%D0%"/>
      <w:r w:rsidRPr="00023A75">
        <w:rPr>
          <w:rFonts w:eastAsia="Times New Roman"/>
          <w:sz w:val="28"/>
          <w:szCs w:val="28"/>
          <w:lang w:eastAsia="ru-RU"/>
        </w:rPr>
        <w:lastRenderedPageBreak/>
        <w:t xml:space="preserve"> </w:t>
      </w:r>
    </w:p>
    <w:p w:rsidR="00064C7B" w:rsidRPr="00023A75" w:rsidRDefault="00064C7B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Приложение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1.</w:t>
      </w:r>
    </w:p>
    <w:p w:rsidR="00064C7B" w:rsidRPr="00023A75" w:rsidRDefault="00064C7B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Форма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заявления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о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зачёте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результатов</w:t>
      </w:r>
    </w:p>
    <w:p w:rsidR="00064C7B" w:rsidRPr="00023A75" w:rsidRDefault="00064C7B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A861AA" w:rsidRDefault="00A861AA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064C7B" w:rsidRPr="00023A75" w:rsidRDefault="00064C7B" w:rsidP="00A861AA">
      <w:pPr>
        <w:spacing w:after="0" w:line="240" w:lineRule="auto"/>
        <w:ind w:left="5529"/>
        <w:jc w:val="right"/>
        <w:rPr>
          <w:sz w:val="28"/>
          <w:szCs w:val="28"/>
          <w:lang w:eastAsia="ru-RU"/>
        </w:rPr>
      </w:pP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Директору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="00A861AA">
        <w:rPr>
          <w:rFonts w:eastAsia="Times New Roman"/>
          <w:sz w:val="28"/>
          <w:szCs w:val="28"/>
          <w:lang w:eastAsia="ru-RU"/>
        </w:rPr>
        <w:t xml:space="preserve"> МБОУ гимназии № 103 г. Минеральные Воды</w:t>
      </w:r>
    </w:p>
    <w:p w:rsidR="00064C7B" w:rsidRPr="00023A75" w:rsidRDefault="00064C7B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ab/>
      </w:r>
      <w:r w:rsidRPr="00023A75">
        <w:rPr>
          <w:sz w:val="28"/>
          <w:szCs w:val="28"/>
          <w:lang w:eastAsia="ru-RU"/>
        </w:rPr>
        <w:tab/>
      </w:r>
      <w:r w:rsidRPr="00023A75">
        <w:rPr>
          <w:sz w:val="28"/>
          <w:szCs w:val="28"/>
          <w:lang w:eastAsia="ru-RU"/>
        </w:rPr>
        <w:tab/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_______________________</w:t>
      </w:r>
    </w:p>
    <w:p w:rsidR="00064C7B" w:rsidRPr="00023A75" w:rsidRDefault="00064C7B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064C7B" w:rsidRPr="00023A75" w:rsidRDefault="00064C7B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023A75">
        <w:rPr>
          <w:sz w:val="28"/>
          <w:szCs w:val="28"/>
          <w:lang w:eastAsia="ru-RU"/>
        </w:rPr>
        <w:t>от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________________________</w:t>
      </w:r>
    </w:p>
    <w:p w:rsidR="00064C7B" w:rsidRPr="00023A75" w:rsidRDefault="00064C7B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023A75">
        <w:rPr>
          <w:sz w:val="28"/>
          <w:szCs w:val="28"/>
          <w:lang w:eastAsia="ru-RU"/>
        </w:rPr>
        <w:t>(Ф.И.О.)</w:t>
      </w: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64C7B" w:rsidRPr="00023A75" w:rsidRDefault="00276218" w:rsidP="00276218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</w:t>
      </w:r>
    </w:p>
    <w:p w:rsidR="00064C7B" w:rsidRPr="00023A75" w:rsidRDefault="00064C7B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 w:rsidRPr="00023A75">
        <w:rPr>
          <w:b/>
          <w:bCs/>
          <w:sz w:val="28"/>
          <w:szCs w:val="28"/>
          <w:lang w:eastAsia="ru-RU"/>
        </w:rPr>
        <w:t xml:space="preserve"> </w:t>
      </w: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23A75">
        <w:rPr>
          <w:sz w:val="28"/>
          <w:szCs w:val="28"/>
          <w:lang w:eastAsia="ru-RU"/>
        </w:rPr>
        <w:t>Прошу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зачесть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моему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сыну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(дочери),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Ф.И.О.,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учащемуся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____</w:t>
      </w:r>
      <w:r w:rsidR="00276218">
        <w:rPr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класса,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следующие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предметы,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изученные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023A75">
        <w:rPr>
          <w:sz w:val="28"/>
          <w:szCs w:val="28"/>
          <w:lang w:eastAsia="ru-RU"/>
        </w:rPr>
        <w:t>в</w:t>
      </w:r>
      <w:proofErr w:type="gramEnd"/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_____________________________,</w:t>
      </w:r>
    </w:p>
    <w:p w:rsidR="00064C7B" w:rsidRPr="00023A75" w:rsidRDefault="0027621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064C7B" w:rsidRPr="00023A7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</w:t>
      </w:r>
      <w:r w:rsidR="00064C7B" w:rsidRPr="00023A75">
        <w:rPr>
          <w:sz w:val="28"/>
          <w:szCs w:val="28"/>
          <w:lang w:eastAsia="ru-RU"/>
        </w:rPr>
        <w:t>наименование</w:t>
      </w:r>
      <w:r w:rsidR="00064C7B" w:rsidRPr="00023A7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ОУ – сторонней организации</w:t>
      </w:r>
      <w:r>
        <w:rPr>
          <w:sz w:val="28"/>
          <w:szCs w:val="28"/>
          <w:lang w:eastAsia="ru-RU"/>
        </w:rPr>
        <w:t>)</w:t>
      </w:r>
      <w:r w:rsidR="00064C7B" w:rsidRPr="00023A75">
        <w:rPr>
          <w:rFonts w:eastAsia="Times New Roman"/>
          <w:sz w:val="28"/>
          <w:szCs w:val="28"/>
          <w:lang w:eastAsia="ru-RU"/>
        </w:rPr>
        <w:t xml:space="preserve"> </w:t>
      </w: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  <w:proofErr w:type="gramStart"/>
      <w:r w:rsidRPr="00023A75">
        <w:rPr>
          <w:sz w:val="28"/>
          <w:szCs w:val="28"/>
          <w:lang w:eastAsia="ru-RU"/>
        </w:rPr>
        <w:t>имеющей</w:t>
      </w:r>
      <w:proofErr w:type="gramEnd"/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юридический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адрес_____________________________________</w:t>
      </w: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23A75">
        <w:rPr>
          <w:sz w:val="28"/>
          <w:szCs w:val="28"/>
          <w:lang w:eastAsia="ru-RU"/>
        </w:rPr>
        <w:t>_______________________________________________________________</w:t>
      </w: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23A75">
        <w:rPr>
          <w:sz w:val="28"/>
          <w:szCs w:val="28"/>
          <w:lang w:eastAsia="ru-RU"/>
        </w:rPr>
        <w:t>1._____________________________________________________________</w:t>
      </w: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23A75">
        <w:rPr>
          <w:sz w:val="28"/>
          <w:szCs w:val="28"/>
          <w:lang w:eastAsia="ru-RU"/>
        </w:rPr>
        <w:t>(название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предмета,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год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обучения,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в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объеме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____(часов),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отметка)</w:t>
      </w: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23A75">
        <w:rPr>
          <w:sz w:val="28"/>
          <w:szCs w:val="28"/>
          <w:lang w:eastAsia="ru-RU"/>
        </w:rPr>
        <w:t>2._____________________________________________________________</w:t>
      </w: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23A75">
        <w:rPr>
          <w:sz w:val="28"/>
          <w:szCs w:val="28"/>
          <w:lang w:eastAsia="ru-RU"/>
        </w:rPr>
        <w:t>(название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предмета,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год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обучения,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в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объеме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____(часов),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отметка)</w:t>
      </w: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23A75">
        <w:rPr>
          <w:sz w:val="28"/>
          <w:szCs w:val="28"/>
          <w:lang w:eastAsia="ru-RU"/>
        </w:rPr>
        <w:t>Справка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_________________________________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прилагается.</w:t>
      </w:r>
    </w:p>
    <w:p w:rsidR="00064C7B" w:rsidRPr="00023A75" w:rsidRDefault="00064C7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23A75">
        <w:rPr>
          <w:sz w:val="28"/>
          <w:szCs w:val="28"/>
          <w:lang w:eastAsia="ru-RU"/>
        </w:rPr>
        <w:tab/>
      </w:r>
      <w:r w:rsidRPr="00023A75">
        <w:rPr>
          <w:sz w:val="28"/>
          <w:szCs w:val="28"/>
          <w:lang w:eastAsia="ru-RU"/>
        </w:rPr>
        <w:tab/>
        <w:t>наименование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="00276218">
        <w:rPr>
          <w:rFonts w:eastAsia="Times New Roman"/>
          <w:sz w:val="28"/>
          <w:szCs w:val="28"/>
          <w:lang w:eastAsia="ru-RU"/>
        </w:rPr>
        <w:t xml:space="preserve"> ОУ - </w:t>
      </w:r>
      <w:r w:rsidRPr="00023A75">
        <w:rPr>
          <w:sz w:val="28"/>
          <w:szCs w:val="28"/>
          <w:lang w:eastAsia="ru-RU"/>
        </w:rPr>
        <w:t>сторонней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организации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</w:p>
    <w:p w:rsidR="00064C7B" w:rsidRPr="00023A75" w:rsidRDefault="00064C7B">
      <w:pPr>
        <w:spacing w:after="0" w:line="240" w:lineRule="auto"/>
        <w:jc w:val="both"/>
      </w:pP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23A75">
        <w:rPr>
          <w:sz w:val="28"/>
          <w:szCs w:val="28"/>
          <w:lang w:eastAsia="ru-RU"/>
        </w:rPr>
        <w:t>«_____»______20____г.</w:t>
      </w:r>
      <w:r w:rsidRPr="00023A75">
        <w:rPr>
          <w:rFonts w:eastAsia="Times New Roman"/>
          <w:sz w:val="28"/>
          <w:szCs w:val="28"/>
          <w:lang w:eastAsia="ru-RU"/>
        </w:rPr>
        <w:t xml:space="preserve"> </w:t>
      </w:r>
      <w:r w:rsidRPr="00023A75">
        <w:rPr>
          <w:sz w:val="28"/>
          <w:szCs w:val="28"/>
          <w:lang w:eastAsia="ru-RU"/>
        </w:rPr>
        <w:t>Подпись</w:t>
      </w: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64C7B" w:rsidRPr="00023A75" w:rsidRDefault="00064C7B">
      <w:pPr>
        <w:spacing w:after="0" w:line="240" w:lineRule="auto"/>
        <w:jc w:val="both"/>
        <w:rPr>
          <w:sz w:val="28"/>
          <w:szCs w:val="28"/>
          <w:lang w:eastAsia="ru-RU"/>
        </w:rPr>
      </w:pPr>
    </w:p>
    <w:sectPr w:rsidR="00064C7B" w:rsidRPr="00023A75" w:rsidSect="007E523F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multilevel"/>
    <w:tmpl w:val="A7FC19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9"/>
    <w:multiLevelType w:val="multilevel"/>
    <w:tmpl w:val="00000009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E133026"/>
    <w:multiLevelType w:val="multilevel"/>
    <w:tmpl w:val="C24090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1BF12409"/>
    <w:multiLevelType w:val="hybridMultilevel"/>
    <w:tmpl w:val="389404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38620D"/>
    <w:multiLevelType w:val="multilevel"/>
    <w:tmpl w:val="0000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60D35A1A"/>
    <w:multiLevelType w:val="hybridMultilevel"/>
    <w:tmpl w:val="C53886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6C7026"/>
    <w:multiLevelType w:val="multilevel"/>
    <w:tmpl w:val="00000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908"/>
    <w:rsid w:val="00023A75"/>
    <w:rsid w:val="00064C7B"/>
    <w:rsid w:val="00101FCB"/>
    <w:rsid w:val="00237802"/>
    <w:rsid w:val="00276218"/>
    <w:rsid w:val="00421E26"/>
    <w:rsid w:val="007E523F"/>
    <w:rsid w:val="00805711"/>
    <w:rsid w:val="0089728B"/>
    <w:rsid w:val="0094405B"/>
    <w:rsid w:val="00A861AA"/>
    <w:rsid w:val="00AD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3F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1">
    <w:name w:val="heading 1"/>
    <w:basedOn w:val="a"/>
    <w:next w:val="a"/>
    <w:qFormat/>
    <w:rsid w:val="007E523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E523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E52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E52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E52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523F"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7E523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7E523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qFormat/>
    <w:rsid w:val="007E52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E523F"/>
    <w:rPr>
      <w:rFonts w:ascii="Symbol" w:hAnsi="Symbol" w:cs="Symbol"/>
      <w:sz w:val="20"/>
    </w:rPr>
  </w:style>
  <w:style w:type="character" w:customStyle="1" w:styleId="WW8Num1z1">
    <w:name w:val="WW8Num1z1"/>
    <w:rsid w:val="007E523F"/>
    <w:rPr>
      <w:rFonts w:ascii="Courier New" w:hAnsi="Courier New" w:cs="Courier New"/>
      <w:sz w:val="20"/>
    </w:rPr>
  </w:style>
  <w:style w:type="character" w:customStyle="1" w:styleId="WW8Num1z2">
    <w:name w:val="WW8Num1z2"/>
    <w:rsid w:val="007E523F"/>
    <w:rPr>
      <w:rFonts w:ascii="Wingdings" w:hAnsi="Wingdings" w:cs="Wingdings"/>
      <w:sz w:val="20"/>
    </w:rPr>
  </w:style>
  <w:style w:type="character" w:customStyle="1" w:styleId="WW8Num2z0">
    <w:name w:val="WW8Num2z0"/>
    <w:rsid w:val="007E523F"/>
    <w:rPr>
      <w:rFonts w:ascii="Symbol" w:hAnsi="Symbol" w:cs="Symbol"/>
      <w:sz w:val="20"/>
    </w:rPr>
  </w:style>
  <w:style w:type="character" w:customStyle="1" w:styleId="WW8Num2z1">
    <w:name w:val="WW8Num2z1"/>
    <w:rsid w:val="007E523F"/>
    <w:rPr>
      <w:rFonts w:ascii="Courier New" w:hAnsi="Courier New" w:cs="Courier New"/>
      <w:sz w:val="20"/>
    </w:rPr>
  </w:style>
  <w:style w:type="character" w:customStyle="1" w:styleId="WW8Num2z2">
    <w:name w:val="WW8Num2z2"/>
    <w:rsid w:val="007E523F"/>
    <w:rPr>
      <w:rFonts w:ascii="Wingdings" w:hAnsi="Wingdings" w:cs="Wingdings"/>
      <w:sz w:val="20"/>
    </w:rPr>
  </w:style>
  <w:style w:type="character" w:customStyle="1" w:styleId="WW8Num3z0">
    <w:name w:val="WW8Num3z0"/>
    <w:rsid w:val="007E523F"/>
    <w:rPr>
      <w:rFonts w:cs="Times New Roman"/>
    </w:rPr>
  </w:style>
  <w:style w:type="character" w:customStyle="1" w:styleId="WW8Num4z0">
    <w:name w:val="WW8Num4z0"/>
    <w:rsid w:val="007E523F"/>
    <w:rPr>
      <w:rFonts w:cs="Times New Roman"/>
    </w:rPr>
  </w:style>
  <w:style w:type="character" w:customStyle="1" w:styleId="WW8Num5z0">
    <w:name w:val="WW8Num5z0"/>
    <w:rsid w:val="007E523F"/>
    <w:rPr>
      <w:rFonts w:ascii="Symbol" w:hAnsi="Symbol" w:cs="Symbol"/>
      <w:sz w:val="20"/>
    </w:rPr>
  </w:style>
  <w:style w:type="character" w:customStyle="1" w:styleId="WW8Num5z1">
    <w:name w:val="WW8Num5z1"/>
    <w:rsid w:val="007E523F"/>
    <w:rPr>
      <w:rFonts w:cs="Times New Roman"/>
    </w:rPr>
  </w:style>
  <w:style w:type="character" w:customStyle="1" w:styleId="WW8Num5z2">
    <w:name w:val="WW8Num5z2"/>
    <w:rsid w:val="007E523F"/>
    <w:rPr>
      <w:rFonts w:ascii="Wingdings" w:hAnsi="Wingdings" w:cs="Wingdings"/>
      <w:sz w:val="20"/>
    </w:rPr>
  </w:style>
  <w:style w:type="character" w:customStyle="1" w:styleId="WW8Num6z0">
    <w:name w:val="WW8Num6z0"/>
    <w:rsid w:val="007E523F"/>
    <w:rPr>
      <w:rFonts w:ascii="Symbol" w:hAnsi="Symbol" w:cs="Symbol"/>
      <w:sz w:val="20"/>
    </w:rPr>
  </w:style>
  <w:style w:type="character" w:customStyle="1" w:styleId="WW8Num6z1">
    <w:name w:val="WW8Num6z1"/>
    <w:rsid w:val="007E523F"/>
    <w:rPr>
      <w:rFonts w:ascii="Courier New" w:hAnsi="Courier New" w:cs="Courier New"/>
      <w:sz w:val="20"/>
    </w:rPr>
  </w:style>
  <w:style w:type="character" w:customStyle="1" w:styleId="WW8Num6z2">
    <w:name w:val="WW8Num6z2"/>
    <w:rsid w:val="007E523F"/>
    <w:rPr>
      <w:rFonts w:ascii="Wingdings" w:hAnsi="Wingdings" w:cs="Wingdings"/>
      <w:sz w:val="20"/>
    </w:rPr>
  </w:style>
  <w:style w:type="character" w:customStyle="1" w:styleId="WW8Num7z0">
    <w:name w:val="WW8Num7z0"/>
    <w:rsid w:val="007E523F"/>
    <w:rPr>
      <w:rFonts w:ascii="Symbol" w:hAnsi="Symbol" w:cs="Symbol"/>
      <w:sz w:val="20"/>
    </w:rPr>
  </w:style>
  <w:style w:type="character" w:customStyle="1" w:styleId="WW8Num7z1">
    <w:name w:val="WW8Num7z1"/>
    <w:rsid w:val="007E523F"/>
    <w:rPr>
      <w:rFonts w:cs="Times New Roman"/>
    </w:rPr>
  </w:style>
  <w:style w:type="character" w:customStyle="1" w:styleId="WW8Num7z2">
    <w:name w:val="WW8Num7z2"/>
    <w:rsid w:val="007E523F"/>
    <w:rPr>
      <w:rFonts w:ascii="Wingdings" w:hAnsi="Wingdings" w:cs="Wingdings"/>
      <w:sz w:val="20"/>
    </w:rPr>
  </w:style>
  <w:style w:type="character" w:customStyle="1" w:styleId="WW8Num8z0">
    <w:name w:val="WW8Num8z0"/>
    <w:rsid w:val="007E523F"/>
    <w:rPr>
      <w:rFonts w:cs="Times New Roman"/>
    </w:rPr>
  </w:style>
  <w:style w:type="character" w:customStyle="1" w:styleId="WW8Num9z0">
    <w:name w:val="WW8Num9z0"/>
    <w:rsid w:val="007E523F"/>
    <w:rPr>
      <w:rFonts w:ascii="Symbol" w:hAnsi="Symbol" w:cs="Symbol"/>
      <w:sz w:val="20"/>
    </w:rPr>
  </w:style>
  <w:style w:type="character" w:customStyle="1" w:styleId="WW8Num9z1">
    <w:name w:val="WW8Num9z1"/>
    <w:rsid w:val="007E523F"/>
    <w:rPr>
      <w:rFonts w:ascii="Courier New" w:hAnsi="Courier New" w:cs="Courier New"/>
      <w:sz w:val="20"/>
    </w:rPr>
  </w:style>
  <w:style w:type="character" w:customStyle="1" w:styleId="WW8Num9z2">
    <w:name w:val="WW8Num9z2"/>
    <w:rsid w:val="007E523F"/>
    <w:rPr>
      <w:rFonts w:ascii="Wingdings" w:hAnsi="Wingdings" w:cs="Wingdings"/>
      <w:sz w:val="20"/>
    </w:rPr>
  </w:style>
  <w:style w:type="character" w:customStyle="1" w:styleId="WW8Num10z0">
    <w:name w:val="WW8Num10z0"/>
    <w:rsid w:val="007E523F"/>
    <w:rPr>
      <w:rFonts w:cs="Times New Roman"/>
    </w:rPr>
  </w:style>
  <w:style w:type="character" w:customStyle="1" w:styleId="WW8Num11z0">
    <w:name w:val="WW8Num11z0"/>
    <w:rsid w:val="007E523F"/>
    <w:rPr>
      <w:rFonts w:cs="Times New Roman"/>
      <w:b w:val="0"/>
      <w:color w:val="auto"/>
    </w:rPr>
  </w:style>
  <w:style w:type="character" w:customStyle="1" w:styleId="WW8Num11z1">
    <w:name w:val="WW8Num11z1"/>
    <w:rsid w:val="007E523F"/>
    <w:rPr>
      <w:rFonts w:cs="Times New Roman"/>
    </w:rPr>
  </w:style>
  <w:style w:type="character" w:customStyle="1" w:styleId="WW8Num12z0">
    <w:name w:val="WW8Num12z0"/>
    <w:rsid w:val="007E523F"/>
    <w:rPr>
      <w:rFonts w:cs="Times New Roman"/>
    </w:rPr>
  </w:style>
  <w:style w:type="character" w:customStyle="1" w:styleId="WW8Num13z0">
    <w:name w:val="WW8Num13z0"/>
    <w:rsid w:val="007E523F"/>
    <w:rPr>
      <w:rFonts w:cs="Times New Roman"/>
    </w:rPr>
  </w:style>
  <w:style w:type="character" w:customStyle="1" w:styleId="WW8Num14z0">
    <w:name w:val="WW8Num14z0"/>
    <w:rsid w:val="007E523F"/>
    <w:rPr>
      <w:rFonts w:cs="Times New Roman"/>
    </w:rPr>
  </w:style>
  <w:style w:type="character" w:customStyle="1" w:styleId="WW8Num15z0">
    <w:name w:val="WW8Num15z0"/>
    <w:rsid w:val="007E523F"/>
    <w:rPr>
      <w:rFonts w:cs="Times New Roman"/>
    </w:rPr>
  </w:style>
  <w:style w:type="character" w:customStyle="1" w:styleId="WW8Num16z0">
    <w:name w:val="WW8Num16z0"/>
    <w:rsid w:val="007E523F"/>
    <w:rPr>
      <w:rFonts w:cs="Times New Roman"/>
    </w:rPr>
  </w:style>
  <w:style w:type="character" w:customStyle="1" w:styleId="WW8Num17z0">
    <w:name w:val="WW8Num17z0"/>
    <w:rsid w:val="007E523F"/>
    <w:rPr>
      <w:rFonts w:ascii="Symbol" w:hAnsi="Symbol" w:cs="Symbol"/>
      <w:sz w:val="20"/>
    </w:rPr>
  </w:style>
  <w:style w:type="character" w:customStyle="1" w:styleId="WW8Num17z1">
    <w:name w:val="WW8Num17z1"/>
    <w:rsid w:val="007E523F"/>
    <w:rPr>
      <w:rFonts w:cs="Times New Roman"/>
    </w:rPr>
  </w:style>
  <w:style w:type="character" w:customStyle="1" w:styleId="WW8Num17z2">
    <w:name w:val="WW8Num17z2"/>
    <w:rsid w:val="007E523F"/>
    <w:rPr>
      <w:rFonts w:ascii="Wingdings" w:hAnsi="Wingdings" w:cs="Wingdings"/>
      <w:sz w:val="20"/>
    </w:rPr>
  </w:style>
  <w:style w:type="character" w:customStyle="1" w:styleId="WW8Num18z0">
    <w:name w:val="WW8Num18z0"/>
    <w:rsid w:val="007E523F"/>
    <w:rPr>
      <w:rFonts w:cs="Times New Roman"/>
    </w:rPr>
  </w:style>
  <w:style w:type="character" w:customStyle="1" w:styleId="WW8Num19z0">
    <w:name w:val="WW8Num19z0"/>
    <w:rsid w:val="007E523F"/>
    <w:rPr>
      <w:rFonts w:cs="Times New Roman"/>
    </w:rPr>
  </w:style>
  <w:style w:type="character" w:customStyle="1" w:styleId="WW8NumSt2z0">
    <w:name w:val="WW8NumSt2z0"/>
    <w:rsid w:val="007E523F"/>
    <w:rPr>
      <w:rFonts w:ascii="Wingdings" w:hAnsi="Wingdings" w:cs="Wingdings"/>
      <w:sz w:val="20"/>
    </w:rPr>
  </w:style>
  <w:style w:type="character" w:customStyle="1" w:styleId="WW8NumSt4z0">
    <w:name w:val="WW8NumSt4z0"/>
    <w:rsid w:val="007E523F"/>
    <w:rPr>
      <w:rFonts w:ascii="Wingdings" w:hAnsi="Wingdings" w:cs="Wingdings"/>
      <w:sz w:val="20"/>
    </w:rPr>
  </w:style>
  <w:style w:type="character" w:customStyle="1" w:styleId="WW8NumSt5z0">
    <w:name w:val="WW8NumSt5z0"/>
    <w:rsid w:val="007E523F"/>
    <w:rPr>
      <w:rFonts w:ascii="Wingdings" w:hAnsi="Wingdings" w:cs="Wingdings"/>
      <w:sz w:val="20"/>
    </w:rPr>
  </w:style>
  <w:style w:type="character" w:customStyle="1" w:styleId="WW8NumSt7z0">
    <w:name w:val="WW8NumSt7z0"/>
    <w:rsid w:val="007E523F"/>
    <w:rPr>
      <w:rFonts w:ascii="Wingdings" w:hAnsi="Wingdings" w:cs="Wingdings"/>
      <w:sz w:val="20"/>
    </w:rPr>
  </w:style>
  <w:style w:type="character" w:customStyle="1" w:styleId="WW8NumSt9z0">
    <w:name w:val="WW8NumSt9z0"/>
    <w:rsid w:val="007E523F"/>
    <w:rPr>
      <w:rFonts w:ascii="Wingdings" w:hAnsi="Wingdings" w:cs="Wingdings"/>
      <w:sz w:val="20"/>
    </w:rPr>
  </w:style>
  <w:style w:type="character" w:customStyle="1" w:styleId="WW8NumSt11z0">
    <w:name w:val="WW8NumSt11z0"/>
    <w:rsid w:val="007E523F"/>
    <w:rPr>
      <w:rFonts w:ascii="Wingdings" w:hAnsi="Wingdings" w:cs="Wingdings"/>
      <w:sz w:val="20"/>
    </w:rPr>
  </w:style>
  <w:style w:type="character" w:customStyle="1" w:styleId="WW8NumSt13z0">
    <w:name w:val="WW8NumSt13z0"/>
    <w:rsid w:val="007E523F"/>
    <w:rPr>
      <w:rFonts w:cs="Times New Roman"/>
    </w:rPr>
  </w:style>
  <w:style w:type="character" w:customStyle="1" w:styleId="WW8NumSt13z1">
    <w:name w:val="WW8NumSt13z1"/>
    <w:rsid w:val="007E523F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7E523F"/>
  </w:style>
  <w:style w:type="character" w:customStyle="1" w:styleId="11">
    <w:name w:val="Заголовок 1 Знак"/>
    <w:rsid w:val="007E523F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7E52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7E523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rsid w:val="007E523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7E523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7E523F"/>
    <w:rPr>
      <w:rFonts w:ascii="Calibri" w:hAnsi="Calibri" w:cs="Times New Roman"/>
      <w:b/>
      <w:bCs/>
    </w:rPr>
  </w:style>
  <w:style w:type="character" w:customStyle="1" w:styleId="70">
    <w:name w:val="Заголовок 7 Знак"/>
    <w:rsid w:val="007E523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rsid w:val="007E523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rsid w:val="007E523F"/>
    <w:rPr>
      <w:rFonts w:ascii="Cambria" w:hAnsi="Cambria" w:cs="Times New Roman"/>
    </w:rPr>
  </w:style>
  <w:style w:type="character" w:styleId="a3">
    <w:name w:val="Hyperlink"/>
    <w:rsid w:val="007E523F"/>
    <w:rPr>
      <w:rFonts w:ascii="Arial" w:hAnsi="Arial" w:cs="Arial"/>
      <w:color w:val="498ABC"/>
      <w:sz w:val="18"/>
      <w:szCs w:val="18"/>
      <w:u w:val="single"/>
    </w:rPr>
  </w:style>
  <w:style w:type="character" w:styleId="a4">
    <w:name w:val="FollowedHyperlink"/>
    <w:rsid w:val="007E523F"/>
    <w:rPr>
      <w:rFonts w:cs="Times New Roman"/>
      <w:color w:val="800080"/>
      <w:u w:val="single"/>
    </w:rPr>
  </w:style>
  <w:style w:type="character" w:customStyle="1" w:styleId="a5">
    <w:name w:val="Схема документа Знак"/>
    <w:rsid w:val="007E523F"/>
    <w:rPr>
      <w:rFonts w:cs="Times New Roman"/>
      <w:sz w:val="2"/>
    </w:rPr>
  </w:style>
  <w:style w:type="character" w:customStyle="1" w:styleId="a6">
    <w:name w:val="Основной текст Знак"/>
    <w:rsid w:val="007E523F"/>
    <w:rPr>
      <w:rFonts w:cs="Times New Roman"/>
      <w:sz w:val="24"/>
    </w:rPr>
  </w:style>
  <w:style w:type="character" w:customStyle="1" w:styleId="a7">
    <w:name w:val="Красная строка Знак"/>
    <w:basedOn w:val="a6"/>
    <w:rsid w:val="007E523F"/>
  </w:style>
  <w:style w:type="character" w:customStyle="1" w:styleId="a8">
    <w:name w:val="Основной текст с отступом Знак"/>
    <w:rsid w:val="007E523F"/>
    <w:rPr>
      <w:rFonts w:cs="Times New Roman"/>
      <w:sz w:val="24"/>
    </w:rPr>
  </w:style>
  <w:style w:type="character" w:customStyle="1" w:styleId="21">
    <w:name w:val="Красная строка 2 Знак"/>
    <w:basedOn w:val="a8"/>
    <w:rsid w:val="007E523F"/>
  </w:style>
  <w:style w:type="character" w:customStyle="1" w:styleId="a9">
    <w:name w:val="Текст выноски Знак"/>
    <w:rsid w:val="007E523F"/>
    <w:rPr>
      <w:rFonts w:cs="Times New Roman"/>
      <w:sz w:val="2"/>
    </w:rPr>
  </w:style>
  <w:style w:type="paragraph" w:customStyle="1" w:styleId="12">
    <w:name w:val="Заголовок1"/>
    <w:basedOn w:val="a"/>
    <w:next w:val="aa"/>
    <w:rsid w:val="007E52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7E523F"/>
    <w:pPr>
      <w:spacing w:after="120"/>
    </w:pPr>
  </w:style>
  <w:style w:type="paragraph" w:styleId="ab">
    <w:name w:val="List"/>
    <w:basedOn w:val="a"/>
    <w:rsid w:val="007E523F"/>
    <w:pPr>
      <w:ind w:left="283" w:hanging="283"/>
    </w:pPr>
  </w:style>
  <w:style w:type="paragraph" w:styleId="ac">
    <w:name w:val="caption"/>
    <w:basedOn w:val="a"/>
    <w:qFormat/>
    <w:rsid w:val="007E523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7E523F"/>
    <w:pPr>
      <w:suppressLineNumbers/>
    </w:pPr>
    <w:rPr>
      <w:rFonts w:cs="Mangal"/>
    </w:rPr>
  </w:style>
  <w:style w:type="paragraph" w:styleId="ad">
    <w:name w:val="Normal (Web)"/>
    <w:basedOn w:val="a"/>
    <w:rsid w:val="007E523F"/>
    <w:pPr>
      <w:spacing w:before="280" w:after="280" w:line="240" w:lineRule="auto"/>
    </w:pPr>
    <w:rPr>
      <w:rFonts w:ascii="Arial" w:eastAsia="Times New Roman" w:hAnsi="Arial" w:cs="Arial"/>
      <w:sz w:val="18"/>
      <w:szCs w:val="18"/>
    </w:rPr>
  </w:style>
  <w:style w:type="paragraph" w:styleId="ae">
    <w:name w:val="List Paragraph"/>
    <w:basedOn w:val="a"/>
    <w:qFormat/>
    <w:rsid w:val="007E523F"/>
    <w:pPr>
      <w:ind w:left="720"/>
    </w:pPr>
  </w:style>
  <w:style w:type="paragraph" w:customStyle="1" w:styleId="14">
    <w:name w:val="Схема документа1"/>
    <w:basedOn w:val="a"/>
    <w:rsid w:val="007E52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Список 21"/>
    <w:basedOn w:val="a"/>
    <w:rsid w:val="007E523F"/>
    <w:pPr>
      <w:ind w:left="566" w:hanging="283"/>
    </w:pPr>
  </w:style>
  <w:style w:type="paragraph" w:customStyle="1" w:styleId="31">
    <w:name w:val="Список 31"/>
    <w:basedOn w:val="a"/>
    <w:rsid w:val="007E523F"/>
    <w:pPr>
      <w:ind w:left="849" w:hanging="283"/>
    </w:pPr>
  </w:style>
  <w:style w:type="paragraph" w:customStyle="1" w:styleId="15">
    <w:name w:val="Красная строка1"/>
    <w:basedOn w:val="aa"/>
    <w:rsid w:val="007E523F"/>
    <w:pPr>
      <w:ind w:firstLine="210"/>
    </w:pPr>
  </w:style>
  <w:style w:type="paragraph" w:styleId="af">
    <w:name w:val="Body Text Indent"/>
    <w:basedOn w:val="a"/>
    <w:rsid w:val="007E523F"/>
    <w:pPr>
      <w:spacing w:after="120"/>
      <w:ind w:left="283"/>
    </w:pPr>
  </w:style>
  <w:style w:type="paragraph" w:customStyle="1" w:styleId="211">
    <w:name w:val="Красная строка 21"/>
    <w:basedOn w:val="af"/>
    <w:rsid w:val="007E523F"/>
    <w:pPr>
      <w:ind w:firstLine="210"/>
    </w:pPr>
  </w:style>
  <w:style w:type="paragraph" w:styleId="af0">
    <w:name w:val="Balloon Text"/>
    <w:basedOn w:val="a"/>
    <w:rsid w:val="007E5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Links>
    <vt:vector size="294" baseType="variant">
      <vt:variant>
        <vt:i4>72287307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  <vt:variant>
        <vt:i4>72287307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Rimma</cp:lastModifiedBy>
  <cp:revision>5</cp:revision>
  <cp:lastPrinted>2016-05-13T13:27:00Z</cp:lastPrinted>
  <dcterms:created xsi:type="dcterms:W3CDTF">2018-10-17T19:08:00Z</dcterms:created>
  <dcterms:modified xsi:type="dcterms:W3CDTF">2018-10-18T06:35:00Z</dcterms:modified>
</cp:coreProperties>
</file>